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5218"/>
        <w:gridCol w:w="4147"/>
      </w:tblGrid>
      <w:tr w:rsidR="00A031ED">
        <w:tblPrEx>
          <w:tblCellMar>
            <w:top w:w="0" w:type="dxa"/>
            <w:bottom w:w="0" w:type="dxa"/>
          </w:tblCellMar>
        </w:tblPrEx>
        <w:trPr>
          <w:trHeight w:hRule="exact" w:val="2155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after="12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ГРАФИЧЕСКОЕ ОПИСАНИЕ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</w:p>
          <w:p w:rsidR="00A031ED" w:rsidRDefault="00E13864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Публичный сервитут "ЛЭП-0,4кВ от РУ-0,4 кВ ТП-132и, г. Искитим (56-25-15872) "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1ED" w:rsidRDefault="00E13864">
            <w:pPr>
              <w:pStyle w:val="a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1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Сведения об объекте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left="1400"/>
              <w:jc w:val="left"/>
            </w:pPr>
            <w:r>
              <w:rPr>
                <w:b/>
                <w:bCs/>
              </w:rPr>
              <w:t>Характеристики объекта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Описание характеристик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ind w:firstLine="340"/>
              <w:jc w:val="left"/>
            </w:pPr>
            <w:r>
              <w:rPr>
                <w:b/>
                <w:bCs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ind w:left="2540"/>
              <w:jc w:val="left"/>
            </w:pPr>
            <w:r>
              <w:rPr>
                <w:b/>
                <w:bCs/>
              </w:rPr>
              <w:t>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3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>Местоположение объекта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>Новосибирская область, город Искитим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 xml:space="preserve">Площадь объекта </w:t>
            </w:r>
            <w:r>
              <w:t>+/- величина погрешности определения площади (Р +/- Дельта Р)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>308 +/- 61 м</w:t>
            </w:r>
            <w:r>
              <w:rPr>
                <w:vertAlign w:val="superscript"/>
              </w:rPr>
              <w:t>2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>Иные характеристики объекта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9485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1ED" w:rsidRDefault="00A031ED">
            <w:pPr>
              <w:rPr>
                <w:sz w:val="10"/>
                <w:szCs w:val="10"/>
              </w:rPr>
            </w:pPr>
          </w:p>
        </w:tc>
      </w:tr>
    </w:tbl>
    <w:p w:rsidR="00A031ED" w:rsidRDefault="00A031ED">
      <w:pPr>
        <w:sectPr w:rsidR="00A031ED">
          <w:headerReference w:type="even" r:id="rId7"/>
          <w:headerReference w:type="default" r:id="rId8"/>
          <w:pgSz w:w="11900" w:h="16840"/>
          <w:pgMar w:top="562" w:right="555" w:bottom="562" w:left="1125" w:header="0" w:footer="3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5"/>
        <w:gridCol w:w="1358"/>
        <w:gridCol w:w="1363"/>
        <w:gridCol w:w="1872"/>
        <w:gridCol w:w="1757"/>
        <w:gridCol w:w="1824"/>
      </w:tblGrid>
      <w:tr w:rsidR="00A031ED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Сведения о местоположении границ объекта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jc w:val="left"/>
            </w:pPr>
            <w:r>
              <w:t>1. Система координат МСК НСО, зона 4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jc w:val="left"/>
            </w:pPr>
            <w:r>
              <w:t>2. Сведения о характерных точках границ объекта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Координаты, м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квадратическая </w:t>
            </w:r>
            <w:r>
              <w:rPr>
                <w:b/>
                <w:bCs/>
              </w:rPr>
              <w:t>погрешность положения характерной точки (МЦ,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A031ED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441226.93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4221283.46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441226.97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4221296.07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441226.99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4221344.97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441229.90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4221348.35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441299.68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4221352.62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441303.02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4221358.16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441312.17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4221358.11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441313.93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4221360.33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441315.30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4221360.34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441315.24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4221358.34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441314.90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4221358.34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441313.14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4221356.11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441304.15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4221356.16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441300.85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4221350.69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441230.86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4221346.41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441228.99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4221344.23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441228.97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4221296.07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441228.93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4221283.37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220"/>
              <w:jc w:val="left"/>
            </w:pPr>
            <w:r>
              <w:t>441226.93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ind w:firstLine="180"/>
              <w:jc w:val="left"/>
            </w:pPr>
            <w:r>
              <w:t>4221283.46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7" w:lineRule="auto"/>
            </w:pPr>
            <w:r>
              <w:t>Картометрический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1762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1ED" w:rsidRDefault="00A031ED">
            <w:pPr>
              <w:rPr>
                <w:sz w:val="10"/>
                <w:szCs w:val="10"/>
              </w:rPr>
            </w:pPr>
          </w:p>
        </w:tc>
      </w:tr>
    </w:tbl>
    <w:p w:rsidR="00A031ED" w:rsidRDefault="00A031ED">
      <w:pPr>
        <w:sectPr w:rsidR="00A031ED">
          <w:pgSz w:w="11900" w:h="16840"/>
          <w:pgMar w:top="1186" w:right="555" w:bottom="1013" w:left="112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5"/>
        <w:gridCol w:w="1358"/>
        <w:gridCol w:w="1363"/>
        <w:gridCol w:w="1872"/>
        <w:gridCol w:w="1757"/>
        <w:gridCol w:w="1824"/>
      </w:tblGrid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jc w:val="left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Обозначение характерных точек части границы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Координаты, м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Метод </w:t>
            </w:r>
            <w:r>
              <w:rPr>
                <w:b/>
                <w:bCs/>
              </w:rPr>
              <w:t>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Средняя квадратическая погрешность положения характерной точки (М1),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A031ED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12653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1ED" w:rsidRDefault="00A031ED">
            <w:pPr>
              <w:rPr>
                <w:sz w:val="10"/>
                <w:szCs w:val="10"/>
              </w:rPr>
            </w:pPr>
          </w:p>
        </w:tc>
      </w:tr>
    </w:tbl>
    <w:p w:rsidR="00A031ED" w:rsidRDefault="00A031ED">
      <w:pPr>
        <w:sectPr w:rsidR="00A031ED">
          <w:pgSz w:w="11900" w:h="16840"/>
          <w:pgMar w:top="562" w:right="555" w:bottom="562" w:left="112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1075"/>
        <w:gridCol w:w="1080"/>
        <w:gridCol w:w="1075"/>
        <w:gridCol w:w="1022"/>
        <w:gridCol w:w="1531"/>
        <w:gridCol w:w="1699"/>
        <w:gridCol w:w="1315"/>
      </w:tblGrid>
      <w:tr w:rsidR="00A031ED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Сведения о местоположении </w:t>
            </w:r>
            <w:r>
              <w:rPr>
                <w:b/>
                <w:bCs/>
                <w:sz w:val="26"/>
                <w:szCs w:val="26"/>
              </w:rPr>
              <w:t>измененных (уточненных) границ объекта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jc w:val="left"/>
            </w:pPr>
            <w:r>
              <w:t>1. Система координат -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jc w:val="left"/>
            </w:pPr>
            <w:r>
              <w:t>2. Сведения о характерных точках границ объекта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Существующие координаты, м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Измененные (уточненные) координаты, м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Метод определения координат характерной </w:t>
            </w:r>
            <w:r>
              <w:rPr>
                <w:b/>
                <w:bCs/>
              </w:rPr>
              <w:t>точки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5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A031ED"/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A031ED"/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8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1ED" w:rsidRDefault="00A031ED">
            <w:pPr>
              <w:rPr>
                <w:sz w:val="10"/>
                <w:szCs w:val="10"/>
              </w:rPr>
            </w:pP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jc w:val="left"/>
            </w:pPr>
            <w:r>
              <w:t>3. Сведения о характерных точках части (частей) границы объекта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4" w:lineRule="auto"/>
            </w:pPr>
            <w:r>
              <w:rPr>
                <w:b/>
                <w:bCs/>
              </w:rPr>
              <w:t xml:space="preserve">Обозначение </w:t>
            </w:r>
            <w:r>
              <w:rPr>
                <w:b/>
                <w:bCs/>
              </w:rPr>
              <w:t>характерных точек части границы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7" w:lineRule="auto"/>
            </w:pPr>
            <w:r>
              <w:rPr>
                <w:b/>
                <w:bCs/>
              </w:rPr>
              <w:t>Существующие координаты, м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Измененные (уточненные) координаты, м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</w:t>
            </w:r>
            <w:r>
              <w:rPr>
                <w:b/>
                <w:bCs/>
              </w:rPr>
              <w:t>и наличии)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5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31ED" w:rsidRDefault="00A031ED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A031ED"/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A031ED"/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</w:pPr>
            <w:r>
              <w:rPr>
                <w:b/>
                <w:bCs/>
              </w:rPr>
              <w:t>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31ED" w:rsidRDefault="00E13864">
            <w:pPr>
              <w:pStyle w:val="a4"/>
              <w:tabs>
                <w:tab w:val="left" w:pos="2288"/>
              </w:tabs>
              <w:ind w:firstLine="800"/>
              <w:jc w:val="left"/>
            </w:pPr>
            <w:r>
              <w:rPr>
                <w:b/>
                <w:bCs/>
              </w:rPr>
              <w:t>7</w:t>
            </w:r>
            <w:r>
              <w:rPr>
                <w:b/>
                <w:bCs/>
              </w:rPr>
              <w:tab/>
              <w:t>8</w:t>
            </w:r>
          </w:p>
        </w:tc>
      </w:tr>
      <w:tr w:rsidR="00A031ED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1ED" w:rsidRDefault="00E13864">
            <w:pPr>
              <w:pStyle w:val="a4"/>
            </w:pPr>
            <w: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1ED" w:rsidRDefault="00A031ED">
            <w:pPr>
              <w:rPr>
                <w:sz w:val="10"/>
                <w:szCs w:val="10"/>
              </w:rPr>
            </w:pPr>
          </w:p>
        </w:tc>
      </w:tr>
    </w:tbl>
    <w:p w:rsidR="00A031ED" w:rsidRDefault="00A031ED">
      <w:pPr>
        <w:sectPr w:rsidR="00A031ED">
          <w:headerReference w:type="even" r:id="rId9"/>
          <w:headerReference w:type="default" r:id="rId10"/>
          <w:pgSz w:w="11900" w:h="16840"/>
          <w:pgMar w:top="1129" w:right="555" w:bottom="1129" w:left="1125" w:header="0" w:footer="701" w:gutter="0"/>
          <w:pgNumType w:start="3"/>
          <w:cols w:space="720"/>
          <w:noEndnote/>
          <w:docGrid w:linePitch="360"/>
        </w:sectPr>
      </w:pPr>
    </w:p>
    <w:p w:rsidR="00A031ED" w:rsidRDefault="00E13864">
      <w:pPr>
        <w:pStyle w:val="10"/>
        <w:keepNext/>
        <w:keepLines/>
        <w:sectPr w:rsidR="00A031ED">
          <w:headerReference w:type="even" r:id="rId11"/>
          <w:headerReference w:type="default" r:id="rId12"/>
          <w:pgSz w:w="11900" w:h="16840"/>
          <w:pgMar w:top="819" w:right="2633" w:bottom="266" w:left="2939" w:header="391" w:footer="3" w:gutter="0"/>
          <w:pgNumType w:start="5"/>
          <w:cols w:space="720"/>
          <w:noEndnote/>
          <w:docGrid w:linePitch="360"/>
        </w:sectPr>
      </w:pPr>
      <w:bookmarkStart w:id="0" w:name="bookmark0"/>
      <w:bookmarkStart w:id="1" w:name="bookmark1"/>
      <w:bookmarkStart w:id="2" w:name="bookmark2"/>
      <w:r>
        <w:lastRenderedPageBreak/>
        <w:t>Схема расположения границ публичного сервитута</w:t>
      </w:r>
      <w:bookmarkEnd w:id="0"/>
      <w:bookmarkEnd w:id="1"/>
      <w:bookmarkEnd w:id="2"/>
    </w:p>
    <w:p w:rsidR="00A031ED" w:rsidRDefault="00E13864">
      <w:pPr>
        <w:pStyle w:val="a6"/>
        <w:framePr w:w="6326" w:h="204" w:wrap="none" w:vAnchor="text" w:hAnchor="page" w:x="2566" w:y="10771"/>
      </w:pPr>
      <w:r>
        <w:rPr>
          <w:color w:val="000000"/>
        </w:rPr>
        <w:t xml:space="preserve">- </w:t>
      </w:r>
      <w:r>
        <w:t xml:space="preserve">Часть границы, </w:t>
      </w:r>
      <w:r>
        <w:t>местоположение которой определено при выполнении кадастровых раоот</w:t>
      </w:r>
    </w:p>
    <w:p w:rsidR="00A031ED" w:rsidRDefault="00E13864">
      <w:pPr>
        <w:pStyle w:val="a6"/>
        <w:framePr w:w="8410" w:h="206" w:wrap="none" w:vAnchor="text" w:hAnchor="page" w:x="2566" w:y="11047"/>
        <w:jc w:val="right"/>
      </w:pPr>
      <w:r>
        <w:rPr>
          <w:color w:val="000000"/>
        </w:rPr>
        <w:t xml:space="preserve">- </w:t>
      </w:r>
      <w:r>
        <w:t xml:space="preserve">Характерная точка границы земельного участка, сведения </w:t>
      </w:r>
      <w:r>
        <w:rPr>
          <w:color w:val="000000"/>
        </w:rPr>
        <w:t xml:space="preserve">Ы </w:t>
      </w:r>
      <w:r>
        <w:t>PH о котороп соответствуют треоованпям, установленным</w:t>
      </w:r>
    </w:p>
    <w:p w:rsidR="00A031ED" w:rsidRDefault="00E13864">
      <w:pPr>
        <w:pStyle w:val="a6"/>
        <w:framePr w:w="8419" w:h="202" w:wrap="none" w:vAnchor="text" w:hAnchor="page" w:x="2522" w:y="11229"/>
        <w:jc w:val="right"/>
      </w:pPr>
      <w:r>
        <w:t xml:space="preserve">в соответствии с частью 13 статьи 22 Федерального закона от 13 июля 2015 г. </w:t>
      </w:r>
      <w:r>
        <w:t>N 218-ФЗ О государственной регистрации</w:t>
      </w:r>
    </w:p>
    <w:p w:rsidR="00A031ED" w:rsidRDefault="00E13864">
      <w:pPr>
        <w:pStyle w:val="a6"/>
        <w:framePr w:w="1046" w:h="187" w:wrap="none" w:vAnchor="text" w:hAnchor="page" w:x="2522" w:y="11433"/>
      </w:pPr>
      <w:r>
        <w:rPr>
          <w:color w:val="000000"/>
        </w:rPr>
        <w:t>недвижимости</w:t>
      </w:r>
    </w:p>
    <w:p w:rsidR="00A031ED" w:rsidRDefault="00E13864">
      <w:pPr>
        <w:pStyle w:val="a6"/>
        <w:framePr w:w="2770" w:h="202" w:wrap="none" w:vAnchor="text" w:hAnchor="page" w:x="2566" w:y="11623"/>
      </w:pPr>
      <w:r>
        <w:rPr>
          <w:color w:val="000000"/>
        </w:rPr>
        <w:t>- Ооозначенпе новой характерно!! точки</w:t>
      </w:r>
    </w:p>
    <w:p w:rsidR="00A031ED" w:rsidRDefault="00E13864">
      <w:pPr>
        <w:pStyle w:val="a6"/>
        <w:framePr w:w="2059" w:h="202" w:wrap="none" w:vAnchor="text" w:hAnchor="page" w:x="2566" w:y="11824"/>
      </w:pPr>
      <w:r>
        <w:rPr>
          <w:color w:val="000000"/>
        </w:rPr>
        <w:t xml:space="preserve">- </w:t>
      </w:r>
      <w:r>
        <w:t>Граница земельного участка</w:t>
      </w:r>
    </w:p>
    <w:p w:rsidR="00A031ED" w:rsidRDefault="00E13864">
      <w:pPr>
        <w:pStyle w:val="a6"/>
        <w:framePr w:w="2256" w:h="202" w:wrap="none" w:vAnchor="text" w:hAnchor="page" w:x="2566" w:y="12107"/>
      </w:pPr>
      <w:r>
        <w:rPr>
          <w:color w:val="000000"/>
        </w:rPr>
        <w:t xml:space="preserve">- </w:t>
      </w:r>
      <w:r>
        <w:t>Граница кадастрового квартала</w:t>
      </w:r>
    </w:p>
    <w:p w:rsidR="00A031ED" w:rsidRDefault="00E13864">
      <w:pPr>
        <w:pStyle w:val="a6"/>
        <w:framePr w:w="2146" w:h="202" w:wrap="none" w:vAnchor="text" w:hAnchor="page" w:x="2566" w:y="12391"/>
      </w:pPr>
      <w:r>
        <w:rPr>
          <w:color w:val="000000"/>
        </w:rPr>
        <w:t xml:space="preserve">- </w:t>
      </w:r>
      <w:r>
        <w:t>Номер кадастрового квартала</w:t>
      </w:r>
    </w:p>
    <w:p w:rsidR="00A031ED" w:rsidRDefault="00E13864">
      <w:pPr>
        <w:pStyle w:val="11"/>
        <w:framePr w:w="1325" w:h="288" w:wrap="none" w:vAnchor="text" w:hAnchor="page" w:x="3636" w:y="13196"/>
      </w:pPr>
      <w:r>
        <w:t>Алексеева В.Г.</w:t>
      </w:r>
    </w:p>
    <w:p w:rsidR="00A031ED" w:rsidRDefault="00E13864">
      <w:pPr>
        <w:pStyle w:val="11"/>
        <w:framePr w:w="624" w:h="302" w:wrap="none" w:vAnchor="text" w:hAnchor="page" w:x="8316" w:y="13189"/>
      </w:pPr>
      <w:r>
        <w:rPr>
          <w:u w:val="single"/>
        </w:rPr>
        <w:t>апреля</w:t>
      </w:r>
    </w:p>
    <w:p w:rsidR="00A031ED" w:rsidRDefault="00E13864">
      <w:pPr>
        <w:pStyle w:val="11"/>
        <w:framePr w:w="802" w:h="302" w:wrap="none" w:vAnchor="text" w:hAnchor="page" w:x="9540" w:y="13189"/>
        <w:jc w:val="right"/>
      </w:pPr>
      <w:r>
        <w:t>2026 г.</w:t>
      </w:r>
    </w:p>
    <w:p w:rsidR="00A031ED" w:rsidRDefault="00E13864">
      <w:pPr>
        <w:spacing w:line="360" w:lineRule="exact"/>
      </w:pPr>
      <w:bookmarkStart w:id="3" w:name="_GoBack"/>
      <w:r>
        <w:rPr>
          <w:noProof/>
          <w:lang w:bidi="ar-SA"/>
        </w:rPr>
        <w:lastRenderedPageBreak/>
        <w:drawing>
          <wp:anchor distT="0" distB="0" distL="0" distR="0" simplePos="0" relativeHeight="62914696" behindDoc="1" locked="0" layoutInCell="1" allowOverlap="1">
            <wp:simplePos x="0" y="0"/>
            <wp:positionH relativeFrom="page">
              <wp:posOffset>601345</wp:posOffset>
            </wp:positionH>
            <wp:positionV relativeFrom="paragraph">
              <wp:posOffset>12700</wp:posOffset>
            </wp:positionV>
            <wp:extent cx="6529070" cy="9613265"/>
            <wp:effectExtent l="0" t="0" r="0" b="0"/>
            <wp:wrapNone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6529070" cy="961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3"/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line="360" w:lineRule="exact"/>
      </w:pPr>
    </w:p>
    <w:p w:rsidR="00A031ED" w:rsidRDefault="00A031ED">
      <w:pPr>
        <w:spacing w:after="373" w:line="1" w:lineRule="exact"/>
      </w:pPr>
    </w:p>
    <w:p w:rsidR="00A031ED" w:rsidRDefault="00A031ED">
      <w:pPr>
        <w:spacing w:line="1" w:lineRule="exact"/>
      </w:pPr>
    </w:p>
    <w:sectPr w:rsidR="00A031ED">
      <w:type w:val="continuous"/>
      <w:pgSz w:w="11900" w:h="16840"/>
      <w:pgMar w:top="819" w:right="672" w:bottom="266" w:left="94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13864">
      <w:r>
        <w:separator/>
      </w:r>
    </w:p>
  </w:endnote>
  <w:endnote w:type="continuationSeparator" w:id="0">
    <w:p w:rsidR="00000000" w:rsidRDefault="00E1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1ED" w:rsidRDefault="00A031ED"/>
  </w:footnote>
  <w:footnote w:type="continuationSeparator" w:id="0">
    <w:p w:rsidR="00A031ED" w:rsidRDefault="00A031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ED" w:rsidRDefault="00E1386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518795</wp:posOffset>
              </wp:positionV>
              <wp:extent cx="631190" cy="13716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1190" cy="1371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031ED" w:rsidRDefault="00E13864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 xml:space="preserve">Раздел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13864">
                            <w:rPr>
                              <w:b/>
                              <w:bCs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86.65pt;margin-top:40.85pt;width:49.7pt;height:10.8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" filled="f" stroked="f">
              <v:textbox style="mso-fit-shape-to-text:t" inset="0,0,0,0">
                <w:txbxContent>
                  <w:p w:rsidR="00A031ED" w:rsidRDefault="00E13864">
                    <w:pPr>
                      <w:pStyle w:val="20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Раздел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13864">
                      <w:rPr>
                        <w:b/>
                        <w:bCs/>
                        <w:noProof/>
                        <w:sz w:val="26"/>
                        <w:szCs w:val="26"/>
                      </w:rPr>
                      <w:t>2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ED" w:rsidRDefault="00A031ED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ED" w:rsidRDefault="00E1386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485140</wp:posOffset>
              </wp:positionV>
              <wp:extent cx="631190" cy="13716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1190" cy="1371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031ED" w:rsidRDefault="00E13864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 xml:space="preserve">Раздел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margin-left:286.65000000000003pt;margin-top:38.200000000000003pt;width:49.700000000000003pt;height:10.800000000000001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Раздел </w:t>
                    </w:r>
                    <w:fldSimple w:instr=" PAGE \* MERGEFORMAT "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ED" w:rsidRDefault="00E1386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485140</wp:posOffset>
              </wp:positionV>
              <wp:extent cx="631190" cy="13716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1190" cy="1371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031ED" w:rsidRDefault="00E13864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 xml:space="preserve">Раздел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13864">
                            <w:rPr>
                              <w:b/>
                              <w:bCs/>
                              <w:noProof/>
                              <w:sz w:val="26"/>
                              <w:szCs w:val="26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8" type="#_x0000_t202" style="position:absolute;margin-left:286.65pt;margin-top:38.2pt;width:49.7pt;height:10.8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" filled="f" stroked="f">
              <v:textbox style="mso-fit-shape-to-text:t" inset="0,0,0,0">
                <w:txbxContent>
                  <w:p w:rsidR="00A031ED" w:rsidRDefault="00E13864">
                    <w:pPr>
                      <w:pStyle w:val="20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Раздел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13864">
                      <w:rPr>
                        <w:b/>
                        <w:bCs/>
                        <w:noProof/>
                        <w:sz w:val="26"/>
                        <w:szCs w:val="26"/>
                      </w:rPr>
                      <w:t>3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ED" w:rsidRDefault="00A031ED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ED" w:rsidRDefault="00A031E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031ED"/>
    <w:rsid w:val="00A031ED"/>
    <w:rsid w:val="00E1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A121E"/>
      <w:sz w:val="15"/>
      <w:szCs w:val="15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Подпись к картинке"/>
    <w:basedOn w:val="a"/>
    <w:link w:val="a5"/>
    <w:rPr>
      <w:rFonts w:ascii="Times New Roman" w:eastAsia="Times New Roman" w:hAnsi="Times New Roman" w:cs="Times New Roman"/>
      <w:color w:val="1A121E"/>
      <w:sz w:val="15"/>
      <w:szCs w:val="15"/>
    </w:rPr>
  </w:style>
  <w:style w:type="paragraph" w:customStyle="1" w:styleId="11">
    <w:name w:val="Основной текст1"/>
    <w:basedOn w:val="a"/>
    <w:link w:val="a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A121E"/>
      <w:sz w:val="15"/>
      <w:szCs w:val="15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Подпись к картинке"/>
    <w:basedOn w:val="a"/>
    <w:link w:val="a5"/>
    <w:rPr>
      <w:rFonts w:ascii="Times New Roman" w:eastAsia="Times New Roman" w:hAnsi="Times New Roman" w:cs="Times New Roman"/>
      <w:color w:val="1A121E"/>
      <w:sz w:val="15"/>
      <w:szCs w:val="15"/>
    </w:rPr>
  </w:style>
  <w:style w:type="paragraph" w:customStyle="1" w:styleId="11">
    <w:name w:val="Основной текст1"/>
    <w:basedOn w:val="a"/>
    <w:link w:val="a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местоположения границ</vt:lpstr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Алексеева Валентина Геннадьевна (&lt;154300i6@technokad.rosreestr.ru&gt;)</dc:creator>
  <cp:lastModifiedBy>User</cp:lastModifiedBy>
  <cp:revision>2</cp:revision>
  <dcterms:created xsi:type="dcterms:W3CDTF">2026-06-24T07:21:00Z</dcterms:created>
  <dcterms:modified xsi:type="dcterms:W3CDTF">2026-06-24T07:21:00Z</dcterms:modified>
</cp:coreProperties>
</file>